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tabs>
          <w:tab w:val="left" w:pos="3615"/>
        </w:tabs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в от</w:t>
      </w:r>
      <w:r>
        <w:rPr>
          <w:rFonts w:ascii="Times New Roman" w:eastAsia="Times New Roman" w:hAnsi="Times New Roman" w:cs="Times New Roman"/>
          <w:sz w:val="26"/>
          <w:szCs w:val="26"/>
        </w:rPr>
        <w:t>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выявленных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вынесенное </w:t>
      </w:r>
      <w:r>
        <w:rPr>
          <w:rFonts w:ascii="Times New Roman" w:eastAsia="Times New Roman" w:hAnsi="Times New Roman" w:cs="Times New Roman"/>
          <w:sz w:val="26"/>
          <w:szCs w:val="26"/>
        </w:rPr>
        <w:t>главным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специалистом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контрольного управления Администрации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Прокопович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Фараджов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8 ГК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6"/>
          <w:szCs w:val="26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выявленных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вынесенное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главным специалистом отдела контрольного управления Администрации </w:t>
      </w:r>
      <w:r>
        <w:rPr>
          <w:rStyle w:val="cat-Addressgrp-0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Прокопович О.В.; актом выездного обследования № 61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заданием № 116 на проведение выездного обследования от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выездного обследования № 62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заданием № 120 на проведение выездного обследования 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ЕГРН в отношении физического лица; справкой о земельном участке и выпиской из ЕГРН об объекте недвижимости.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23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Фараджова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19.5 КоАП РФ,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оплачиваемого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 048</w:t>
      </w:r>
      <w:r>
        <w:rPr>
          <w:rFonts w:ascii="Times New Roman" w:eastAsia="Times New Roman" w:hAnsi="Times New Roman" w:cs="Times New Roman"/>
          <w:sz w:val="26"/>
          <w:szCs w:val="26"/>
        </w:rPr>
        <w:t>73031020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Сургута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04011601194010000140</w:t>
      </w:r>
      <w:r>
        <w:rPr>
          <w:rFonts w:ascii="Times New Roman" w:eastAsia="Times New Roman" w:hAnsi="Times New Roman" w:cs="Times New Roman"/>
          <w:sz w:val="26"/>
          <w:szCs w:val="26"/>
        </w:rPr>
        <w:t>, УИН 03200631000000000</w:t>
      </w:r>
      <w:r>
        <w:rPr>
          <w:rFonts w:ascii="Times New Roman" w:eastAsia="Times New Roman" w:hAnsi="Times New Roman" w:cs="Times New Roman"/>
          <w:sz w:val="26"/>
          <w:szCs w:val="26"/>
        </w:rPr>
        <w:t>11213089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получатель Административная комиссия.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1534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8457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0rplc-25">
    <w:name w:val="cat-Address grp-0 rplc-25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Dategrp-13rplc-46">
    <w:name w:val="cat-Date grp-1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2A20-2FF4-4692-B3DD-8451BBD2B8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